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E94F94" w:rsidRPr="00B8504F" w:rsidRDefault="00E13540" w:rsidP="00E94F94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Број: 06.</w:t>
      </w:r>
      <w:r w:rsidR="00B8504F">
        <w:rPr>
          <w:rFonts w:ascii="Calibri" w:hAnsi="Calibri" w:cs="Calibri"/>
          <w:color w:val="000000"/>
        </w:rPr>
        <w:t>01/059-70-</w:t>
      </w:r>
      <w:r w:rsidR="00E9111E">
        <w:rPr>
          <w:rFonts w:ascii="Calibri" w:hAnsi="Calibri" w:cs="Calibri"/>
          <w:color w:val="000000"/>
          <w:lang w:val="sr-Cyrl-BA"/>
        </w:rPr>
        <w:t>89</w:t>
      </w:r>
      <w:r w:rsidR="00B8504F">
        <w:rPr>
          <w:rFonts w:ascii="Calibri" w:hAnsi="Calibri" w:cs="Calibri"/>
          <w:color w:val="000000"/>
        </w:rPr>
        <w:t>/23</w:t>
      </w:r>
    </w:p>
    <w:p w:rsidR="00E94F94" w:rsidRPr="00B8504F" w:rsidRDefault="00E94F94" w:rsidP="00E94F94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 w:rsidR="00E9111E">
        <w:rPr>
          <w:rFonts w:ascii="Calibri" w:hAnsi="Calibri" w:cs="Calibri"/>
          <w:color w:val="000000"/>
          <w:lang w:val="sr-Cyrl-CS"/>
        </w:rPr>
        <w:t>05</w:t>
      </w:r>
      <w:r w:rsidR="00B8504F">
        <w:rPr>
          <w:rFonts w:ascii="Calibri" w:hAnsi="Calibri" w:cs="Calibri"/>
          <w:color w:val="000000"/>
        </w:rPr>
        <w:t>.0</w:t>
      </w:r>
      <w:r w:rsidR="00E9111E">
        <w:rPr>
          <w:rFonts w:ascii="Calibri" w:hAnsi="Calibri" w:cs="Calibri"/>
          <w:color w:val="000000"/>
          <w:lang w:val="sr-Cyrl-BA"/>
        </w:rPr>
        <w:t>6</w:t>
      </w:r>
      <w:r w:rsidR="00B8504F">
        <w:rPr>
          <w:rFonts w:ascii="Calibri" w:hAnsi="Calibri" w:cs="Calibri"/>
          <w:color w:val="000000"/>
        </w:rPr>
        <w:t>.2023.</w:t>
      </w:r>
    </w:p>
    <w:p w:rsidR="00E94F94" w:rsidRDefault="00E94F94" w:rsidP="00E94F9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A7DE9" w:rsidRPr="005A7DE9" w:rsidRDefault="005A7DE9" w:rsidP="005A7DE9">
      <w:pPr>
        <w:rPr>
          <w:rFonts w:ascii="Cambria" w:hAnsi="Cambria"/>
          <w:b/>
          <w:bCs/>
          <w:sz w:val="26"/>
          <w:szCs w:val="26"/>
          <w:lang w:val="sr-Cyrl-BA"/>
        </w:rPr>
      </w:pPr>
      <w:r>
        <w:rPr>
          <w:rFonts w:ascii="Cambria" w:hAnsi="Cambria"/>
          <w:b/>
          <w:bCs/>
          <w:sz w:val="26"/>
          <w:szCs w:val="26"/>
          <w:lang w:val="sr-Cyrl-BA"/>
        </w:rPr>
        <w:t>БАЊАЛУЧКА БЕРЗА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sr-Cyrl-BA"/>
        </w:rPr>
        <w:t>ХАРТИЈА ОД ВРИЈЕДНОСТИ, а.д. Бања Лука</w:t>
      </w:r>
    </w:p>
    <w:p w:rsidR="005A7DE9" w:rsidRPr="002032D2" w:rsidRDefault="005A7DE9" w:rsidP="005A7DE9">
      <w:pPr>
        <w:rPr>
          <w:rFonts w:ascii="Cambria" w:hAnsi="Cambria"/>
          <w:b/>
          <w:bCs/>
          <w:sz w:val="26"/>
          <w:szCs w:val="26"/>
          <w:lang w:val="sr-Cyrl-RS"/>
        </w:rPr>
      </w:pPr>
      <w:r w:rsidRPr="002032D2">
        <w:rPr>
          <w:rFonts w:ascii="Cambria" w:hAnsi="Cambria"/>
          <w:b/>
          <w:bCs/>
          <w:sz w:val="26"/>
          <w:szCs w:val="26"/>
          <w:lang w:val="sr-Cyrl-RS"/>
        </w:rPr>
        <w:t>САОПШТЕЊЕ</w:t>
      </w:r>
    </w:p>
    <w:p w:rsidR="008D3BCF" w:rsidRDefault="008D3BCF" w:rsidP="005A7DE9">
      <w:pPr>
        <w:ind w:firstLine="720"/>
        <w:jc w:val="center"/>
        <w:rPr>
          <w:rFonts w:ascii="Cambria" w:hAnsi="Cambria"/>
          <w:b/>
          <w:bCs/>
          <w:sz w:val="26"/>
          <w:szCs w:val="26"/>
          <w:lang w:val="sr-Cyrl-RS"/>
        </w:rPr>
      </w:pPr>
    </w:p>
    <w:p w:rsidR="005B59FE" w:rsidRDefault="005B59FE" w:rsidP="005A7DE9">
      <w:pPr>
        <w:ind w:firstLine="720"/>
        <w:jc w:val="center"/>
        <w:rPr>
          <w:rFonts w:ascii="Cambria" w:hAnsi="Cambria"/>
          <w:b/>
          <w:bCs/>
          <w:sz w:val="26"/>
          <w:szCs w:val="26"/>
          <w:lang w:val="sr-Cyrl-BA"/>
        </w:rPr>
      </w:pPr>
    </w:p>
    <w:p w:rsidR="008D3BCF" w:rsidRPr="00E9111E" w:rsidRDefault="00956B65" w:rsidP="005A7DE9">
      <w:pPr>
        <w:ind w:firstLine="720"/>
        <w:jc w:val="center"/>
        <w:rPr>
          <w:rFonts w:ascii="Cambria" w:hAnsi="Cambria"/>
          <w:b/>
          <w:bCs/>
          <w:sz w:val="26"/>
          <w:szCs w:val="26"/>
          <w:lang w:val="sr-Cyrl-BA"/>
        </w:rPr>
      </w:pPr>
      <w:r>
        <w:rPr>
          <w:rFonts w:ascii="Cambria" w:hAnsi="Cambria"/>
          <w:b/>
          <w:bCs/>
          <w:sz w:val="26"/>
          <w:szCs w:val="26"/>
          <w:lang w:val="sr-Cyrl-BA"/>
        </w:rPr>
        <w:t xml:space="preserve">ИЗВРШЕНО ПЛАЋАЊЕ </w:t>
      </w:r>
      <w:r w:rsidR="0096007F">
        <w:rPr>
          <w:rFonts w:ascii="Cambria" w:hAnsi="Cambria"/>
          <w:b/>
          <w:bCs/>
          <w:sz w:val="26"/>
          <w:szCs w:val="26"/>
          <w:lang w:val="sr-Cyrl-BA"/>
        </w:rPr>
        <w:t>ПО ДОСПЈЕЛ</w:t>
      </w:r>
      <w:r w:rsidR="00E9111E">
        <w:rPr>
          <w:rFonts w:ascii="Cambria" w:hAnsi="Cambria"/>
          <w:b/>
          <w:bCs/>
          <w:sz w:val="26"/>
          <w:szCs w:val="26"/>
          <w:lang w:val="sr-Cyrl-BA"/>
        </w:rPr>
        <w:t>OJ</w:t>
      </w:r>
      <w:r w:rsidR="0096007F">
        <w:rPr>
          <w:rFonts w:ascii="Cambria" w:hAnsi="Cambria"/>
          <w:b/>
          <w:bCs/>
          <w:sz w:val="26"/>
          <w:szCs w:val="26"/>
          <w:lang w:val="sr-Cyrl-BA"/>
        </w:rPr>
        <w:t xml:space="preserve"> ХАРТИЈ</w:t>
      </w:r>
      <w:r w:rsidR="00E9111E">
        <w:rPr>
          <w:rFonts w:ascii="Cambria" w:hAnsi="Cambria"/>
          <w:b/>
          <w:bCs/>
          <w:sz w:val="26"/>
          <w:szCs w:val="26"/>
          <w:lang w:val="sr-Cyrl-BA"/>
        </w:rPr>
        <w:t>И</w:t>
      </w:r>
    </w:p>
    <w:p w:rsidR="00A17E9E" w:rsidRPr="00A17E9E" w:rsidRDefault="00A17E9E" w:rsidP="005A7DE9">
      <w:pPr>
        <w:ind w:firstLine="720"/>
        <w:jc w:val="center"/>
        <w:rPr>
          <w:rFonts w:ascii="Cambria" w:hAnsi="Cambria"/>
          <w:b/>
          <w:bCs/>
          <w:sz w:val="26"/>
          <w:szCs w:val="26"/>
          <w:lang w:val="sr-Latn-BA"/>
        </w:rPr>
      </w:pPr>
      <w:r>
        <w:rPr>
          <w:rFonts w:ascii="Cambria" w:hAnsi="Cambria"/>
          <w:b/>
          <w:bCs/>
          <w:sz w:val="26"/>
          <w:szCs w:val="26"/>
          <w:lang w:val="sr-Cyrl-BA"/>
        </w:rPr>
        <w:t xml:space="preserve">ОЗНАКЕ </w:t>
      </w:r>
      <w:r>
        <w:rPr>
          <w:rFonts w:ascii="Cambria" w:hAnsi="Cambria"/>
          <w:b/>
          <w:bCs/>
          <w:sz w:val="26"/>
          <w:szCs w:val="26"/>
        </w:rPr>
        <w:t>RSBD-O</w:t>
      </w:r>
      <w:r w:rsidR="00E9111E">
        <w:rPr>
          <w:rFonts w:ascii="Cambria" w:hAnsi="Cambria"/>
          <w:b/>
          <w:bCs/>
          <w:sz w:val="26"/>
          <w:szCs w:val="26"/>
          <w:lang w:val="sr-Cyrl-BA"/>
        </w:rPr>
        <w:t>-</w:t>
      </w:r>
      <w:r w:rsidR="00E9111E">
        <w:rPr>
          <w:rFonts w:ascii="Cambria" w:hAnsi="Cambria"/>
          <w:b/>
          <w:bCs/>
          <w:sz w:val="26"/>
          <w:szCs w:val="26"/>
        </w:rPr>
        <w:t>R</w:t>
      </w:r>
    </w:p>
    <w:p w:rsidR="005A7DE9" w:rsidRDefault="005A7DE9" w:rsidP="005A7DE9">
      <w:pPr>
        <w:jc w:val="both"/>
        <w:rPr>
          <w:rFonts w:ascii="Calibri" w:hAnsi="Calibri" w:cs="Calibri"/>
          <w:lang w:val="sr-Latn-RS"/>
        </w:rPr>
      </w:pPr>
    </w:p>
    <w:p w:rsidR="005B59FE" w:rsidRDefault="005B59FE" w:rsidP="005A7DE9">
      <w:pPr>
        <w:jc w:val="both"/>
        <w:rPr>
          <w:rFonts w:ascii="Calibri" w:hAnsi="Calibri" w:cs="Calibri"/>
          <w:lang w:val="sr-Latn-RS"/>
        </w:rPr>
      </w:pPr>
    </w:p>
    <w:p w:rsidR="00A17E9E" w:rsidRPr="00A17E9E" w:rsidRDefault="005A7DE9" w:rsidP="00A17E9E">
      <w:pPr>
        <w:jc w:val="both"/>
        <w:rPr>
          <w:rFonts w:asciiTheme="minorHAnsi" w:hAnsiTheme="minorHAnsi" w:cstheme="minorHAnsi"/>
          <w:lang w:val="sr-Cyrl-BA"/>
        </w:rPr>
      </w:pPr>
      <w:r w:rsidRPr="00EE00FB">
        <w:rPr>
          <w:rFonts w:asciiTheme="minorHAnsi" w:hAnsiTheme="minorHAnsi" w:cstheme="minorHAnsi"/>
          <w:lang w:val="sr-Cyrl-RS"/>
        </w:rPr>
        <w:t xml:space="preserve">Министарство финансија Републике Српске </w:t>
      </w:r>
      <w:r>
        <w:rPr>
          <w:rFonts w:asciiTheme="minorHAnsi" w:hAnsiTheme="minorHAnsi" w:cstheme="minorHAnsi"/>
          <w:lang w:val="sr-Cyrl-BA"/>
        </w:rPr>
        <w:t xml:space="preserve">извршило је </w:t>
      </w:r>
      <w:r w:rsidR="00C14D14">
        <w:rPr>
          <w:rFonts w:asciiTheme="minorHAnsi" w:hAnsiTheme="minorHAnsi" w:cstheme="minorHAnsi"/>
          <w:lang w:val="sr-Cyrl-BA"/>
        </w:rPr>
        <w:t xml:space="preserve">данас </w:t>
      </w:r>
      <w:r>
        <w:rPr>
          <w:rFonts w:asciiTheme="minorHAnsi" w:hAnsiTheme="minorHAnsi" w:cstheme="minorHAnsi"/>
          <w:lang w:val="sr-Cyrl-BA"/>
        </w:rPr>
        <w:t xml:space="preserve">плаћање </w:t>
      </w:r>
      <w:r w:rsidR="00E9111E">
        <w:rPr>
          <w:rFonts w:asciiTheme="minorHAnsi" w:hAnsiTheme="minorHAnsi" w:cstheme="minorHAnsi"/>
          <w:lang w:val="sr-Latn-BA"/>
        </w:rPr>
        <w:t>7.</w:t>
      </w:r>
      <w:r w:rsidR="008D3BCF">
        <w:rPr>
          <w:rFonts w:asciiTheme="minorHAnsi" w:hAnsiTheme="minorHAnsi" w:cstheme="minorHAnsi"/>
          <w:lang w:val="sr-Cyrl-BA"/>
        </w:rPr>
        <w:t xml:space="preserve"> купон</w:t>
      </w:r>
      <w:r w:rsidR="00641776">
        <w:rPr>
          <w:rFonts w:asciiTheme="minorHAnsi" w:hAnsiTheme="minorHAnsi" w:cstheme="minorHAnsi"/>
          <w:lang w:val="sr-Cyrl-BA"/>
        </w:rPr>
        <w:t>а</w:t>
      </w:r>
      <w:r w:rsidR="008D3BCF">
        <w:rPr>
          <w:rFonts w:asciiTheme="minorHAnsi" w:hAnsiTheme="minorHAnsi" w:cstheme="minorHAnsi"/>
          <w:lang w:val="sr-Cyrl-BA"/>
        </w:rPr>
        <w:t xml:space="preserve"> </w:t>
      </w:r>
      <w:r w:rsidR="00E9111E">
        <w:rPr>
          <w:rFonts w:asciiTheme="minorHAnsi" w:hAnsiTheme="minorHAnsi" w:cstheme="minorHAnsi"/>
          <w:lang w:val="sr-Cyrl-BA"/>
        </w:rPr>
        <w:t>16</w:t>
      </w:r>
      <w:r w:rsidR="008D3BCF">
        <w:rPr>
          <w:rFonts w:asciiTheme="minorHAnsi" w:hAnsiTheme="minorHAnsi" w:cstheme="minorHAnsi"/>
          <w:lang w:val="sr-Cyrl-BA"/>
        </w:rPr>
        <w:t xml:space="preserve">. емисије обвезница Републике Српске емитованих </w:t>
      </w:r>
      <w:r w:rsidR="00956B65">
        <w:rPr>
          <w:rFonts w:asciiTheme="minorHAnsi" w:hAnsiTheme="minorHAnsi" w:cstheme="minorHAnsi"/>
          <w:lang w:val="sr-Cyrl-BA"/>
        </w:rPr>
        <w:t>јавном понудом</w:t>
      </w:r>
      <w:r w:rsidR="008D3BCF">
        <w:rPr>
          <w:rFonts w:asciiTheme="minorHAnsi" w:hAnsiTheme="minorHAnsi" w:cstheme="minorHAnsi"/>
          <w:lang w:val="sr-Cyrl-BA"/>
        </w:rPr>
        <w:t xml:space="preserve">, локалне ознаке </w:t>
      </w:r>
      <w:r w:rsidR="008D3BCF">
        <w:rPr>
          <w:rFonts w:asciiTheme="minorHAnsi" w:hAnsiTheme="minorHAnsi" w:cstheme="minorHAnsi"/>
        </w:rPr>
        <w:t>RS</w:t>
      </w:r>
      <w:r w:rsidR="00956B65">
        <w:rPr>
          <w:rFonts w:asciiTheme="minorHAnsi" w:hAnsiTheme="minorHAnsi" w:cstheme="minorHAnsi"/>
        </w:rPr>
        <w:t>BD</w:t>
      </w:r>
      <w:r w:rsidR="008D3BCF">
        <w:rPr>
          <w:rFonts w:asciiTheme="minorHAnsi" w:hAnsiTheme="minorHAnsi" w:cstheme="minorHAnsi"/>
        </w:rPr>
        <w:t>-O</w:t>
      </w:r>
      <w:r w:rsidR="00E9111E">
        <w:rPr>
          <w:rFonts w:asciiTheme="minorHAnsi" w:hAnsiTheme="minorHAnsi" w:cstheme="minorHAnsi"/>
          <w:lang w:val="sr-Cyrl-BA"/>
        </w:rPr>
        <w:t>-</w:t>
      </w:r>
      <w:r w:rsidR="00E9111E">
        <w:rPr>
          <w:rFonts w:asciiTheme="minorHAnsi" w:hAnsiTheme="minorHAnsi" w:cstheme="minorHAnsi"/>
        </w:rPr>
        <w:t>R</w:t>
      </w:r>
      <w:r w:rsidR="008D3BCF">
        <w:rPr>
          <w:rFonts w:asciiTheme="minorHAnsi" w:hAnsiTheme="minorHAnsi" w:cstheme="minorHAnsi"/>
        </w:rPr>
        <w:t xml:space="preserve">, </w:t>
      </w:r>
      <w:r w:rsidR="008D3BCF">
        <w:rPr>
          <w:rFonts w:asciiTheme="minorHAnsi" w:hAnsiTheme="minorHAnsi" w:cstheme="minorHAnsi"/>
          <w:lang w:val="sr-Cyrl-BA"/>
        </w:rPr>
        <w:t>у и</w:t>
      </w:r>
      <w:r>
        <w:rPr>
          <w:rFonts w:asciiTheme="minorHAnsi" w:hAnsiTheme="minorHAnsi" w:cstheme="minorHAnsi"/>
          <w:lang w:val="sr-Cyrl-BA"/>
        </w:rPr>
        <w:t xml:space="preserve">зносу </w:t>
      </w:r>
      <w:r w:rsidR="00E9111E">
        <w:rPr>
          <w:rFonts w:asciiTheme="minorHAnsi" w:hAnsiTheme="minorHAnsi" w:cstheme="minorHAnsi"/>
        </w:rPr>
        <w:t>2</w:t>
      </w:r>
      <w:r w:rsidR="00A17E9E">
        <w:rPr>
          <w:rFonts w:asciiTheme="minorHAnsi" w:hAnsiTheme="minorHAnsi" w:cstheme="minorHAnsi"/>
          <w:lang w:val="sr-Cyrl-BA"/>
        </w:rPr>
        <w:t>.</w:t>
      </w:r>
      <w:r w:rsidR="00E9111E">
        <w:rPr>
          <w:rFonts w:asciiTheme="minorHAnsi" w:hAnsiTheme="minorHAnsi" w:cstheme="minorHAnsi"/>
        </w:rPr>
        <w:t>935.600</w:t>
      </w:r>
      <w:r w:rsidR="005B59FE">
        <w:rPr>
          <w:rFonts w:asciiTheme="minorHAnsi" w:hAnsiTheme="minorHAnsi" w:cstheme="minorHAnsi"/>
          <w:lang w:val="sr-Cyrl-BA"/>
        </w:rPr>
        <w:t xml:space="preserve"> КМ</w:t>
      </w:r>
      <w:r w:rsidR="00A17E9E">
        <w:rPr>
          <w:rFonts w:asciiTheme="minorHAnsi" w:hAnsiTheme="minorHAnsi" w:cstheme="minorHAnsi"/>
          <w:lang w:val="sr-Cyrl-BA"/>
        </w:rPr>
        <w:t xml:space="preserve">. </w:t>
      </w:r>
    </w:p>
    <w:p w:rsidR="00A17E9E" w:rsidRDefault="00A17E9E" w:rsidP="005A7DE9">
      <w:pPr>
        <w:jc w:val="both"/>
        <w:rPr>
          <w:rFonts w:asciiTheme="minorHAnsi" w:hAnsiTheme="minorHAnsi" w:cstheme="minorHAnsi"/>
          <w:lang w:val="sr-Cyrl-BA"/>
        </w:rPr>
      </w:pPr>
    </w:p>
    <w:p w:rsidR="005A7DE9" w:rsidRDefault="00E9111E" w:rsidP="005A7DE9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>П</w:t>
      </w:r>
      <w:r w:rsidR="005A7DE9">
        <w:rPr>
          <w:rFonts w:asciiTheme="minorHAnsi" w:hAnsiTheme="minorHAnsi" w:cstheme="minorHAnsi"/>
          <w:lang w:val="sr-Cyrl-BA"/>
        </w:rPr>
        <w:t>лаћањ</w:t>
      </w:r>
      <w:r>
        <w:rPr>
          <w:rFonts w:asciiTheme="minorHAnsi" w:hAnsiTheme="minorHAnsi" w:cstheme="minorHAnsi"/>
          <w:lang w:val="sr-Cyrl-BA"/>
        </w:rPr>
        <w:t>е се односи на камату и</w:t>
      </w:r>
      <w:r w:rsidR="005A7DE9">
        <w:rPr>
          <w:rFonts w:asciiTheme="minorHAnsi" w:hAnsiTheme="minorHAnsi" w:cstheme="minorHAnsi"/>
          <w:lang w:val="sr-Cyrl-BA"/>
        </w:rPr>
        <w:t xml:space="preserve"> извршен</w:t>
      </w:r>
      <w:r>
        <w:rPr>
          <w:rFonts w:asciiTheme="minorHAnsi" w:hAnsiTheme="minorHAnsi" w:cstheme="minorHAnsi"/>
          <w:lang w:val="sr-Cyrl-BA"/>
        </w:rPr>
        <w:t>о је</w:t>
      </w:r>
      <w:r w:rsidR="005A7DE9">
        <w:rPr>
          <w:rFonts w:asciiTheme="minorHAnsi" w:hAnsiTheme="minorHAnsi" w:cstheme="minorHAnsi"/>
          <w:lang w:val="sr-Cyrl-BA"/>
        </w:rPr>
        <w:t xml:space="preserve"> на рачуне власника, у складу са обрачуном Централног регистра хартија од вриједности</w:t>
      </w:r>
      <w:r w:rsidR="00E12EDC">
        <w:rPr>
          <w:rFonts w:asciiTheme="minorHAnsi" w:hAnsiTheme="minorHAnsi" w:cstheme="minorHAnsi"/>
          <w:lang w:val="sr-Cyrl-BA"/>
        </w:rPr>
        <w:t xml:space="preserve"> Републике Српске</w:t>
      </w:r>
      <w:r w:rsidR="005A7DE9">
        <w:rPr>
          <w:rFonts w:asciiTheme="minorHAnsi" w:hAnsiTheme="minorHAnsi" w:cstheme="minorHAnsi"/>
          <w:lang w:val="sr-Cyrl-BA"/>
        </w:rPr>
        <w:t>.</w:t>
      </w:r>
    </w:p>
    <w:p w:rsidR="00E94F94" w:rsidRDefault="00E94F94" w:rsidP="00E94F94">
      <w:pPr>
        <w:jc w:val="both"/>
        <w:rPr>
          <w:rFonts w:ascii="Calibri" w:hAnsi="Calibri" w:cs="Calibri"/>
          <w:lang w:val="sr-Cyrl-CS"/>
        </w:rPr>
      </w:pPr>
    </w:p>
    <w:p w:rsidR="00E94F94" w:rsidRDefault="00E94F94" w:rsidP="00E94F94">
      <w:pPr>
        <w:jc w:val="right"/>
        <w:rPr>
          <w:rFonts w:ascii="Calibri" w:hAnsi="Calibri" w:cs="Calibri"/>
          <w:b/>
          <w:lang w:val="sr-Cyrl-C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RS"/>
        </w:rPr>
      </w:pPr>
      <w:bookmarkStart w:id="0" w:name="_GoBack"/>
      <w:bookmarkEnd w:id="0"/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CS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E94F94" w:rsidRPr="00287B1D" w:rsidRDefault="00E94F94" w:rsidP="00E94F94">
      <w:pPr>
        <w:ind w:left="5760"/>
        <w:jc w:val="both"/>
        <w:rPr>
          <w:rFonts w:ascii="Calibri" w:hAnsi="Calibri"/>
        </w:rPr>
      </w:pPr>
    </w:p>
    <w:p w:rsidR="00E94F94" w:rsidRPr="00287B1D" w:rsidRDefault="00E94F94" w:rsidP="00E94F94">
      <w:pPr>
        <w:ind w:left="187"/>
        <w:rPr>
          <w:rFonts w:ascii="Calibri" w:hAnsi="Calibr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B7" w:rsidRDefault="00DA5DB7">
      <w:r>
        <w:separator/>
      </w:r>
    </w:p>
  </w:endnote>
  <w:endnote w:type="continuationSeparator" w:id="0">
    <w:p w:rsidR="00DA5DB7" w:rsidRDefault="00DA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B7" w:rsidRDefault="00DA5DB7">
      <w:r>
        <w:separator/>
      </w:r>
    </w:p>
  </w:footnote>
  <w:footnote w:type="continuationSeparator" w:id="0">
    <w:p w:rsidR="00DA5DB7" w:rsidRDefault="00DA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B8504F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B8504F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F329E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B8504F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F"/>
    <w:rsid w:val="00007558"/>
    <w:rsid w:val="00017406"/>
    <w:rsid w:val="000363A1"/>
    <w:rsid w:val="00063D7B"/>
    <w:rsid w:val="000A53DD"/>
    <w:rsid w:val="000B3E06"/>
    <w:rsid w:val="000D3A9A"/>
    <w:rsid w:val="000D4FE1"/>
    <w:rsid w:val="000D52DC"/>
    <w:rsid w:val="000D6CDF"/>
    <w:rsid w:val="000F4A2E"/>
    <w:rsid w:val="000F614F"/>
    <w:rsid w:val="00110DE0"/>
    <w:rsid w:val="001213AE"/>
    <w:rsid w:val="00121D02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10B12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76954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5A7DE9"/>
    <w:rsid w:val="005B59FE"/>
    <w:rsid w:val="005D7572"/>
    <w:rsid w:val="00641776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3579E"/>
    <w:rsid w:val="008416F7"/>
    <w:rsid w:val="008456EB"/>
    <w:rsid w:val="008628ED"/>
    <w:rsid w:val="008760CA"/>
    <w:rsid w:val="00897C47"/>
    <w:rsid w:val="008A2264"/>
    <w:rsid w:val="008A6B3D"/>
    <w:rsid w:val="008B0C95"/>
    <w:rsid w:val="008D3BCF"/>
    <w:rsid w:val="008F2B98"/>
    <w:rsid w:val="00935B00"/>
    <w:rsid w:val="00956B65"/>
    <w:rsid w:val="0096007F"/>
    <w:rsid w:val="009C343E"/>
    <w:rsid w:val="009E17F5"/>
    <w:rsid w:val="00A039AB"/>
    <w:rsid w:val="00A17E9E"/>
    <w:rsid w:val="00A20BD1"/>
    <w:rsid w:val="00A25114"/>
    <w:rsid w:val="00A25E89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8504F"/>
    <w:rsid w:val="00BA20FF"/>
    <w:rsid w:val="00BA28C6"/>
    <w:rsid w:val="00BC6984"/>
    <w:rsid w:val="00BF1CAE"/>
    <w:rsid w:val="00C03645"/>
    <w:rsid w:val="00C06262"/>
    <w:rsid w:val="00C076DF"/>
    <w:rsid w:val="00C12322"/>
    <w:rsid w:val="00C14D14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A5DB7"/>
    <w:rsid w:val="00DB117E"/>
    <w:rsid w:val="00DB7450"/>
    <w:rsid w:val="00DC0074"/>
    <w:rsid w:val="00DF1973"/>
    <w:rsid w:val="00E12EDC"/>
    <w:rsid w:val="00E13540"/>
    <w:rsid w:val="00E2227F"/>
    <w:rsid w:val="00E24615"/>
    <w:rsid w:val="00E24B5C"/>
    <w:rsid w:val="00E2516B"/>
    <w:rsid w:val="00E27EC1"/>
    <w:rsid w:val="00E41344"/>
    <w:rsid w:val="00E53524"/>
    <w:rsid w:val="00E61F3C"/>
    <w:rsid w:val="00E655C0"/>
    <w:rsid w:val="00E9111E"/>
    <w:rsid w:val="00E94F94"/>
    <w:rsid w:val="00F0127B"/>
    <w:rsid w:val="00F20C06"/>
    <w:rsid w:val="00F21729"/>
    <w:rsid w:val="00F473E3"/>
    <w:rsid w:val="00F83C64"/>
    <w:rsid w:val="00FA455C"/>
    <w:rsid w:val="00FA52EE"/>
    <w:rsid w:val="00FC2DD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E2E84"/>
  <w15:chartTrackingRefBased/>
  <w15:docId w15:val="{C61095B6-5831-4D23-BFB1-BC563B4E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544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3</cp:revision>
  <cp:lastPrinted>2009-01-28T11:05:00Z</cp:lastPrinted>
  <dcterms:created xsi:type="dcterms:W3CDTF">2023-06-05T14:03:00Z</dcterms:created>
  <dcterms:modified xsi:type="dcterms:W3CDTF">2023-06-05T14:05:00Z</dcterms:modified>
</cp:coreProperties>
</file>